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F3258D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Atatürk Sağlık Hizmetleri MYO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1A204A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Muhasebe/Ek Ders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7805A9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Muhasebe/Ek Ders</w:t>
            </w:r>
          </w:p>
        </w:tc>
      </w:tr>
      <w:tr w:rsidR="00ED245F" w:rsidTr="00B42F5F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7805A9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Muhasebe/Ek Ders</w:t>
            </w:r>
          </w:p>
        </w:tc>
      </w:tr>
      <w:tr w:rsidR="003B279F" w:rsidTr="00B42F5F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9F" w:rsidRDefault="003B279F" w:rsidP="003B279F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9F" w:rsidRPr="00F374DC" w:rsidRDefault="00AC23B5" w:rsidP="003B279F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-</w:t>
            </w:r>
          </w:p>
        </w:tc>
      </w:tr>
      <w:tr w:rsidR="003B279F" w:rsidTr="00B42F5F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9F" w:rsidRDefault="003B279F" w:rsidP="003B279F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3B279F" w:rsidRDefault="003B279F" w:rsidP="003B279F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9F" w:rsidRPr="00ED245F" w:rsidRDefault="00F3258D" w:rsidP="003B279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Yüksekokul</w:t>
            </w:r>
            <w:r w:rsidR="003B279F" w:rsidRPr="00ED245F">
              <w:rPr>
                <w:rFonts w:ascii="Times New Roman" w:hAnsi="Times New Roman" w:cs="Times New Roman"/>
                <w:color w:val="auto"/>
              </w:rPr>
              <w:t xml:space="preserve"> Sekreterinin görevlendireceği diğer personel</w:t>
            </w:r>
          </w:p>
        </w:tc>
      </w:tr>
      <w:tr w:rsidR="003B279F" w:rsidTr="00A93B5E">
        <w:trPr>
          <w:trHeight w:val="164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9F" w:rsidRDefault="003B279F" w:rsidP="003B279F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3B279F" w:rsidRDefault="003B279F" w:rsidP="003B279F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9F" w:rsidRPr="00A93B5E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93B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 Görevinin gerektirdiği düzeyde bilgi ve iş deneyimine sahip olmak, </w:t>
            </w:r>
          </w:p>
          <w:p w:rsidR="003B279F" w:rsidRPr="00A93B5E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93B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 Faaliyetlerini en iyi şekilde sürdürebilmesi için gerekli karar verme ve sorun çözme niteliklerine sahip olmak. </w:t>
            </w:r>
          </w:p>
          <w:p w:rsidR="003B279F" w:rsidRPr="00ED245F" w:rsidRDefault="003B279F" w:rsidP="003B279F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93B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 Görev alanı ile ilgili mevzuata hâkim olmaktır.</w:t>
            </w:r>
          </w:p>
        </w:tc>
      </w:tr>
      <w:tr w:rsidR="003B279F" w:rsidTr="00B42F5F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79F" w:rsidRDefault="003B279F" w:rsidP="003B279F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79F" w:rsidRPr="00CF7819" w:rsidRDefault="00F3258D" w:rsidP="00F3258D">
            <w:pPr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Atatürk Sağlık Hizmetleri MYO </w:t>
            </w:r>
            <w:proofErr w:type="gramStart"/>
            <w:r w:rsidR="003B279F" w:rsidRPr="00CF7819">
              <w:rPr>
                <w:rFonts w:ascii="Times New Roman" w:hAnsi="Times New Roman" w:cs="Times New Roman"/>
                <w:sz w:val="24"/>
              </w:rPr>
              <w:t>misyon</w:t>
            </w:r>
            <w:proofErr w:type="gramEnd"/>
            <w:r w:rsidR="003B279F" w:rsidRPr="00CF7819">
              <w:rPr>
                <w:rFonts w:ascii="Times New Roman" w:hAnsi="Times New Roman" w:cs="Times New Roman"/>
                <w:sz w:val="24"/>
              </w:rPr>
              <w:t xml:space="preserve"> ve vizyonuna uygun olarak, </w:t>
            </w:r>
            <w:r>
              <w:rPr>
                <w:rFonts w:ascii="Times New Roman" w:hAnsi="Times New Roman" w:cs="Times New Roman"/>
                <w:sz w:val="24"/>
              </w:rPr>
              <w:t xml:space="preserve">Yüksekokulunun </w:t>
            </w:r>
            <w:r w:rsidR="003B279F" w:rsidRPr="00CF7819">
              <w:rPr>
                <w:rFonts w:ascii="Times New Roman" w:hAnsi="Times New Roman" w:cs="Times New Roman"/>
                <w:sz w:val="24"/>
              </w:rPr>
              <w:t>muhasebe ve ek dersler, yolluk ödeme işleri ile ilgili işlemlerinin yürütülmesi</w:t>
            </w:r>
          </w:p>
        </w:tc>
      </w:tr>
      <w:tr w:rsidR="003B279F" w:rsidTr="00B42F5F">
        <w:trPr>
          <w:trHeight w:val="643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79F" w:rsidRDefault="003B279F" w:rsidP="003B279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9F" w:rsidRPr="00A93B5E" w:rsidRDefault="00F3258D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1.Yüksekokulumuz </w:t>
            </w:r>
            <w:r w:rsidRPr="00A93B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akademik</w:t>
            </w:r>
            <w:r w:rsidR="003B279F" w:rsidRPr="00A93B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personelinin ek ders ücretlerinin ödemesini yapmak,</w:t>
            </w:r>
          </w:p>
          <w:p w:rsidR="003B279F" w:rsidRPr="00A93B5E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93B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2.Ek ders ile ilgili yazışmaları yapmak, takip edip sonuçlandırmak,</w:t>
            </w:r>
          </w:p>
          <w:p w:rsidR="003B279F" w:rsidRPr="00A93B5E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93B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3.Ödeme emrine bağlanması gereken taahhüt ve tahakkuk belgelerinin tamam olmasını sağlamak,</w:t>
            </w:r>
          </w:p>
          <w:p w:rsidR="003B279F" w:rsidRPr="00A93B5E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93B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4.Ay sonunda Öğretim Elemanlarının vermiş olduğu derslerin ek ders beyanlarını imzaya hazırlamak ve imzalatmak, </w:t>
            </w:r>
          </w:p>
          <w:p w:rsidR="003B279F" w:rsidRPr="00A93B5E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93B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5.Ek ders beyanlarının Bilgi İşlem Daire Başkanlığı’ndan bordroya dökümünü almak gerekli evraklarla birlikte imzaya hazırlayarak Strateji Geliştirme Daire Başkanlığına göndermek ve ödeme takibini yapmak, </w:t>
            </w:r>
          </w:p>
          <w:p w:rsidR="003B279F" w:rsidRPr="00A93B5E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93B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6.Tahakkuku ve ödemesi gerçekleşen ders saati ücretli Öğretim Elemanlarının SGK Primlerinin SGK internet sitesinden tahakkukunu yaparak Strateji Geliştirme Daire Başkanlığına üst yazı ile bildirmek, </w:t>
            </w:r>
          </w:p>
          <w:p w:rsidR="003B279F" w:rsidRPr="00A93B5E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93B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7.Tahakkuk işlemleri sonunda aylık olarak ek derslerle ilgili her türlü dokümanı arşivlemek,</w:t>
            </w:r>
          </w:p>
          <w:p w:rsidR="003B279F" w:rsidRPr="00A93B5E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93B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8.Ek ders formları ilgili beyanların, her yıl Maliye Bakanlığı Bütçe ve Mali Kontrol Genel Müdürlüğünce yayınlanan, ders yükü tespiti ile ek ders ödemelerinde uyulacak usul ve esaslar çerçevesinde KBS ek ders </w:t>
            </w:r>
            <w:proofErr w:type="gramStart"/>
            <w:r w:rsidRPr="00A93B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modülüne</w:t>
            </w:r>
            <w:proofErr w:type="gramEnd"/>
            <w:r w:rsidRPr="00A93B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girişlerini yaparak ilgili ayın ek ders ücreti ödeme tahakkukunu oluşturmak </w:t>
            </w:r>
          </w:p>
          <w:p w:rsidR="003B279F" w:rsidRPr="00A93B5E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93B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9. Ek dersler ile ilgili ödeme evrakların asıl veya onaylı suretlerini Strateji Daire Başkanlığı’na teslim etmek, takibini yaparak, bir nüshasını dosyasında arşivlemek </w:t>
            </w:r>
          </w:p>
          <w:p w:rsidR="003B279F" w:rsidRPr="00A93B5E" w:rsidRDefault="00F3258D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10.Yüksekokul</w:t>
            </w:r>
            <w:r w:rsidR="003B279F" w:rsidRPr="00A93B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dışından 2547 sayılı Kanunun 40/a ve 31. Madde görevlendirmelere ilişkin lisans derslerine ücret karşılığında giren öğretim elemanlarının ek ders ücretlerinin ödeme işlemlerini gerçekleştirmek, </w:t>
            </w:r>
          </w:p>
          <w:p w:rsidR="003B279F" w:rsidRPr="00A93B5E" w:rsidRDefault="00F3258D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11.Yüksekokul</w:t>
            </w:r>
            <w:r w:rsidR="003B279F" w:rsidRPr="00A93B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akademik ve idari personelinin belgelerini kontrol ettikten sonra geçici veya sürekli görev yolluğu harcırahlarını yapmak ve Rektörlüğümüz Strateji Geliştirme Daire Başkanlığı’na göndermek.</w:t>
            </w:r>
          </w:p>
          <w:p w:rsidR="003B279F" w:rsidRPr="00A93B5E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93B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12.İş tanımı ile ilgili tüm işlemlerin yazışmalarını EDYS üzerinden yaparak, kendi birimine gelen evrakları teslim almak, gerekli kayıt ve dosyalama işlemlerini ile arşiv işlemlerinin tümünü EDYS üzerinden yapmak, </w:t>
            </w:r>
          </w:p>
          <w:p w:rsidR="003B279F" w:rsidRPr="00A93B5E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93B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13.Bütün işlemlerde maddi hata bulunmamasını sağlamak, </w:t>
            </w:r>
          </w:p>
          <w:p w:rsidR="003B279F" w:rsidRPr="00A93B5E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93B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14.Kalite Yönetim Sistemi kapsamındaki dokümanlar doğrultusunda kendi yaptıkları işlerin kalitesinden doğrudan sorumludurlar. </w:t>
            </w:r>
          </w:p>
          <w:p w:rsidR="003B279F" w:rsidRPr="00A93B5E" w:rsidRDefault="003B279F" w:rsidP="003B279F">
            <w:pPr>
              <w:spacing w:after="164" w:line="259" w:lineRule="auto"/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93B5E">
              <w:rPr>
                <w:rFonts w:ascii="Times New Roman" w:eastAsia="Times New Roman" w:hAnsi="Times New Roman" w:cs="Times New Roman"/>
                <w:sz w:val="24"/>
              </w:rPr>
              <w:t xml:space="preserve">15.Özrü </w:t>
            </w:r>
            <w:r w:rsidR="00F3258D">
              <w:rPr>
                <w:rFonts w:ascii="Times New Roman" w:eastAsia="Times New Roman" w:hAnsi="Times New Roman" w:cs="Times New Roman"/>
                <w:sz w:val="24"/>
              </w:rPr>
              <w:t xml:space="preserve">ya </w:t>
            </w:r>
            <w:r w:rsidR="00F3258D" w:rsidRPr="00A93B5E">
              <w:rPr>
                <w:rFonts w:ascii="Times New Roman" w:eastAsia="Times New Roman" w:hAnsi="Times New Roman" w:cs="Times New Roman"/>
                <w:sz w:val="24"/>
              </w:rPr>
              <w:t>da</w:t>
            </w:r>
            <w:r w:rsidRPr="00A93B5E">
              <w:rPr>
                <w:rFonts w:ascii="Times New Roman" w:eastAsia="Times New Roman" w:hAnsi="Times New Roman" w:cs="Times New Roman"/>
                <w:sz w:val="24"/>
              </w:rPr>
              <w:t xml:space="preserve"> amirlerinin izni dışında görev mahallini terk etmemek,</w:t>
            </w:r>
          </w:p>
          <w:p w:rsidR="003B279F" w:rsidRPr="00A93B5E" w:rsidRDefault="003B279F" w:rsidP="003B279F">
            <w:pPr>
              <w:spacing w:after="164" w:line="259" w:lineRule="auto"/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93B5E">
              <w:rPr>
                <w:rFonts w:ascii="Times New Roman" w:eastAsia="Times New Roman" w:hAnsi="Times New Roman" w:cs="Times New Roman"/>
                <w:sz w:val="24"/>
              </w:rPr>
              <w:t>16.</w:t>
            </w:r>
            <w:r w:rsidRPr="00A93B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Yönetim tarafından görev alanı ile ilgili verilecek diğer işleri yapmak.</w:t>
            </w:r>
          </w:p>
          <w:p w:rsidR="003B279F" w:rsidRPr="007676CE" w:rsidRDefault="003B279F" w:rsidP="003B279F">
            <w:pPr>
              <w:tabs>
                <w:tab w:val="left" w:pos="5625"/>
              </w:tabs>
            </w:pPr>
          </w:p>
        </w:tc>
      </w:tr>
    </w:tbl>
    <w:p w:rsidR="00ED245F" w:rsidRDefault="00ED245F" w:rsidP="00ED245F">
      <w:pPr>
        <w:spacing w:after="0"/>
        <w:ind w:left="-794" w:right="10312"/>
      </w:pPr>
    </w:p>
    <w:tbl>
      <w:tblPr>
        <w:tblStyle w:val="TableGrid"/>
        <w:tblW w:w="10598" w:type="dxa"/>
        <w:tblInd w:w="-108" w:type="dxa"/>
        <w:tblCellMar>
          <w:top w:w="121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ED245F" w:rsidTr="00A93B5E">
        <w:trPr>
          <w:trHeight w:val="174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3B5E" w:rsidRPr="00A93B5E" w:rsidRDefault="00A93B5E" w:rsidP="00A93B5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93B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 Belirtilen tüm görev ve sorumlulukları gerçekleştirme yetkisine sahiptir. </w:t>
            </w:r>
          </w:p>
          <w:p w:rsidR="00A93B5E" w:rsidRPr="00A93B5E" w:rsidRDefault="00A93B5E" w:rsidP="00A93B5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93B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 Faaliyetlerin gerçekleştirilmesi için gerekli araç ve gereçleri kullanma yetkisine sahiptir. </w:t>
            </w:r>
          </w:p>
          <w:p w:rsidR="00A93B5E" w:rsidRPr="00A93B5E" w:rsidRDefault="00B14380" w:rsidP="00A93B5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 Yüksekokulda</w:t>
            </w:r>
            <w:r w:rsidR="00A93B5E" w:rsidRPr="00A93B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kullanılan sistemlerde yetkisi </w:t>
            </w:r>
            <w:r w:rsidR="00F3258D" w:rsidRPr="00A93B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dâhilinde</w:t>
            </w:r>
            <w:r w:rsidR="00A93B5E" w:rsidRPr="00A93B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işlem yapma yetkisine sahiptir. </w:t>
            </w:r>
          </w:p>
          <w:p w:rsidR="00ED245F" w:rsidRDefault="00ED245F" w:rsidP="00B42F5F">
            <w:pPr>
              <w:jc w:val="both"/>
            </w:pPr>
          </w:p>
        </w:tc>
      </w:tr>
      <w:tr w:rsidR="00ED245F" w:rsidTr="00B42F5F"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ED245F" w:rsidTr="00A93B5E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CF7819" w:rsidRDefault="00CF7819" w:rsidP="00B42F5F">
            <w:pPr>
              <w:rPr>
                <w:rFonts w:ascii="Times New Roman" w:hAnsi="Times New Roman" w:cs="Times New Roman"/>
              </w:rPr>
            </w:pPr>
            <w:r w:rsidRPr="00CF7819">
              <w:rPr>
                <w:rFonts w:ascii="Times New Roman" w:hAnsi="Times New Roman" w:cs="Times New Roman"/>
                <w:sz w:val="24"/>
              </w:rPr>
              <w:t>Temel düzeyde yetkinlik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</w:tr>
    </w:tbl>
    <w:p w:rsidR="00ED245F" w:rsidRDefault="00ED245F" w:rsidP="00ED245F">
      <w:pPr>
        <w:spacing w:after="0"/>
        <w:ind w:left="-794" w:right="10312"/>
      </w:pPr>
    </w:p>
    <w:p w:rsidR="00ED245F" w:rsidRDefault="00ED245F" w:rsidP="00ED245F">
      <w:pPr>
        <w:spacing w:after="0"/>
        <w:ind w:left="-794" w:right="10312"/>
      </w:pPr>
    </w:p>
    <w:p w:rsidR="00ED245F" w:rsidRDefault="00ED245F" w:rsidP="00ED245F">
      <w:pPr>
        <w:spacing w:after="0"/>
        <w:ind w:left="-794" w:right="10312"/>
      </w:pPr>
    </w:p>
    <w:p w:rsidR="00ED245F" w:rsidRDefault="00ED245F" w:rsidP="00ED245F">
      <w:pPr>
        <w:spacing w:after="0"/>
        <w:ind w:left="-794" w:right="10312"/>
      </w:pPr>
    </w:p>
    <w:p w:rsidR="00ED245F" w:rsidRDefault="00ED245F" w:rsidP="00ED245F">
      <w:pPr>
        <w:spacing w:after="0"/>
        <w:ind w:left="-794" w:right="10312"/>
      </w:pPr>
    </w:p>
    <w:p w:rsidR="00ED245F" w:rsidRDefault="00ED245F" w:rsidP="00ED245F">
      <w:pPr>
        <w:spacing w:after="0"/>
        <w:ind w:left="-794" w:right="10312"/>
      </w:pPr>
    </w:p>
    <w:p w:rsidR="00ED245F" w:rsidRDefault="00ED245F" w:rsidP="00ED245F">
      <w:pPr>
        <w:spacing w:after="0"/>
        <w:ind w:left="-794" w:right="10312"/>
      </w:pPr>
    </w:p>
    <w:tbl>
      <w:tblPr>
        <w:tblStyle w:val="TableGrid"/>
        <w:tblW w:w="10598" w:type="dxa"/>
        <w:tblInd w:w="-108" w:type="dxa"/>
        <w:tblCellMar>
          <w:top w:w="80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ED245F" w:rsidTr="00B42F5F">
        <w:trPr>
          <w:trHeight w:val="161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Görev İçin Gerekli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B5E" w:rsidRPr="00A93B5E" w:rsidRDefault="00A93B5E" w:rsidP="00A93B5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93B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 Görevinin gerektirdiği düzeyde bilgi ve iş deneyimine sahip olmak, </w:t>
            </w:r>
          </w:p>
          <w:p w:rsidR="00A93B5E" w:rsidRPr="00A93B5E" w:rsidRDefault="00A93B5E" w:rsidP="00A93B5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93B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 Faaliyetlerini en iyi şekilde sürdürebilmesi için gerekli karar verme ve sorun çözme niteliklerine sahip olmak. </w:t>
            </w:r>
          </w:p>
          <w:p w:rsidR="00A93B5E" w:rsidRPr="00A93B5E" w:rsidRDefault="00A93B5E" w:rsidP="00A93B5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93B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 Görev alanı ile ilgili mevzuata hâkim olmaktır.</w:t>
            </w:r>
          </w:p>
          <w:p w:rsidR="00ED245F" w:rsidRPr="00ED245F" w:rsidRDefault="00ED245F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45F" w:rsidTr="00B42F5F">
        <w:trPr>
          <w:trHeight w:val="140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5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</w:p>
        </w:tc>
      </w:tr>
      <w:tr w:rsidR="00ED245F" w:rsidTr="00B42F5F">
        <w:trPr>
          <w:trHeight w:val="209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>Yasal Dayanaklar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819" w:rsidRDefault="00CF7819" w:rsidP="00B42F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2547 sayılı Yükseköğretim Kanunu</w:t>
            </w:r>
          </w:p>
          <w:p w:rsidR="00ED245F" w:rsidRPr="00CF7819" w:rsidRDefault="00A93B5E" w:rsidP="00B42F5F">
            <w:pPr>
              <w:rPr>
                <w:rFonts w:ascii="Times New Roman" w:hAnsi="Times New Roman" w:cs="Times New Roman"/>
                <w:sz w:val="24"/>
              </w:rPr>
            </w:pPr>
            <w:r w:rsidRPr="00CF7819">
              <w:rPr>
                <w:rFonts w:ascii="Times New Roman" w:hAnsi="Times New Roman" w:cs="Times New Roman"/>
                <w:sz w:val="24"/>
              </w:rPr>
              <w:t>5018 sayılı Kamu Mali Yönetimi ve Kontrol Kanunu</w:t>
            </w:r>
          </w:p>
          <w:p w:rsidR="00A93B5E" w:rsidRDefault="00A93B5E" w:rsidP="00CF7819">
            <w:r w:rsidRPr="00CF7819">
              <w:rPr>
                <w:rFonts w:ascii="Times New Roman" w:hAnsi="Times New Roman" w:cs="Times New Roman"/>
                <w:sz w:val="24"/>
              </w:rPr>
              <w:t xml:space="preserve">İlgili </w:t>
            </w:r>
            <w:r w:rsidR="00CF7819" w:rsidRPr="00CF7819">
              <w:rPr>
                <w:rFonts w:ascii="Times New Roman" w:hAnsi="Times New Roman" w:cs="Times New Roman"/>
                <w:sz w:val="24"/>
              </w:rPr>
              <w:t>mevzuat hükümleri</w:t>
            </w:r>
          </w:p>
        </w:tc>
      </w:tr>
    </w:tbl>
    <w:p w:rsidR="00ED245F" w:rsidRPr="007676CE" w:rsidRDefault="004514C7" w:rsidP="004514C7">
      <w:pPr>
        <w:spacing w:after="259"/>
        <w:ind w:left="7080" w:right="323"/>
        <w:jc w:val="center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 w:rsidR="00ED245F"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4514C7" w:rsidRDefault="00ED245F" w:rsidP="004514C7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  <w:t xml:space="preserve">           </w:t>
      </w:r>
      <w:r w:rsidR="00577F20">
        <w:rPr>
          <w:rFonts w:ascii="Times New Roman" w:eastAsia="Times New Roman" w:hAnsi="Times New Roman" w:cs="Times New Roman"/>
          <w:b/>
          <w:sz w:val="20"/>
        </w:rPr>
        <w:t>Prof</w:t>
      </w:r>
      <w:bookmarkStart w:id="0" w:name="_GoBack"/>
      <w:bookmarkEnd w:id="0"/>
      <w:r w:rsidR="004514C7">
        <w:rPr>
          <w:rFonts w:ascii="Times New Roman" w:eastAsia="Times New Roman" w:hAnsi="Times New Roman" w:cs="Times New Roman"/>
          <w:b/>
          <w:sz w:val="20"/>
        </w:rPr>
        <w:t>. Dr. Ali Ekşi</w:t>
      </w:r>
    </w:p>
    <w:p w:rsidR="004514C7" w:rsidRDefault="004514C7" w:rsidP="004514C7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Atatürk Sağlık Hizmetleri MYO</w:t>
      </w:r>
    </w:p>
    <w:p w:rsidR="00ED245F" w:rsidRPr="007676CE" w:rsidRDefault="004514C7" w:rsidP="004514C7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Müdürü</w:t>
      </w:r>
    </w:p>
    <w:tbl>
      <w:tblPr>
        <w:tblStyle w:val="TableGrid"/>
        <w:tblpPr w:vertAnchor="page" w:horzAnchor="page" w:tblpX="686" w:tblpY="13451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ED245F" w:rsidTr="00B42F5F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ED245F" w:rsidTr="00B42F5F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4514C7" w:rsidP="00B42F5F">
            <w:r w:rsidRPr="004514C7">
              <w:t>ŞERİF UTKAN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4514C7" w:rsidP="00B42F5F">
            <w:r w:rsidRPr="004514C7">
              <w:t>BİLGİSAYAR İŞLETMENİ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4514C7" w:rsidP="00B42F5F">
            <w:r>
              <w:t>20.11.2023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</w:tr>
    </w:tbl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4514C7">
      <w:pPr>
        <w:spacing w:after="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CF7819">
      <w:pPr>
        <w:spacing w:after="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ED245F" w:rsidRDefault="00ED245F" w:rsidP="00ED245F">
      <w:pPr>
        <w:spacing w:after="0" w:line="238" w:lineRule="auto"/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p w:rsidR="00ED245F" w:rsidRDefault="00ED245F" w:rsidP="004514C7">
      <w:pPr>
        <w:spacing w:after="0"/>
        <w:ind w:right="10312"/>
      </w:pPr>
    </w:p>
    <w:sectPr w:rsidR="00ED24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4AE" w:rsidRDefault="00F374AE" w:rsidP="00F374DC">
      <w:pPr>
        <w:spacing w:after="0" w:line="240" w:lineRule="auto"/>
      </w:pPr>
      <w:r>
        <w:separator/>
      </w:r>
    </w:p>
  </w:endnote>
  <w:endnote w:type="continuationSeparator" w:id="0">
    <w:p w:rsidR="00F374AE" w:rsidRDefault="00F374AE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E1A9B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E1A9B" w:rsidRDefault="007E1A9B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E1A9B" w:rsidRDefault="007E1A9B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E1A9B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396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  <w:p w:rsidR="007E1A9B" w:rsidRDefault="007E1A9B">
          <w:pPr>
            <w:ind w:left="396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Ahmet YİĞİT</w:t>
          </w:r>
        </w:p>
        <w:p w:rsidR="007E1A9B" w:rsidRDefault="007E1A9B" w:rsidP="00BC66C3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Yüksekokul Sekreteri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7"/>
            <w:jc w:val="center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  <w:p w:rsidR="007E1A9B" w:rsidRDefault="000729B3">
          <w:pPr>
            <w:ind w:left="7"/>
            <w:jc w:val="center"/>
            <w:rPr>
              <w:rFonts w:ascii="Times New Roman" w:eastAsia="Times New Roman" w:hAnsi="Times New Roman" w:cs="Times New Roman"/>
              <w:b/>
              <w:sz w:val="20"/>
            </w:rPr>
          </w:pPr>
          <w:proofErr w:type="spellStart"/>
          <w:proofErr w:type="gramStart"/>
          <w:r>
            <w:rPr>
              <w:rFonts w:ascii="Times New Roman" w:eastAsia="Times New Roman" w:hAnsi="Times New Roman" w:cs="Times New Roman"/>
              <w:b/>
              <w:sz w:val="20"/>
            </w:rPr>
            <w:t>Dr.Öğr.Üyesi</w:t>
          </w:r>
          <w:proofErr w:type="spellEnd"/>
          <w:proofErr w:type="gramEnd"/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Ufuk MERT</w:t>
          </w:r>
        </w:p>
        <w:p w:rsidR="007E1A9B" w:rsidRDefault="007E1A9B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Müdür Yardımcısı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E1A9B" w:rsidRDefault="007E1A9B">
          <w:pPr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  <w:p w:rsidR="007E1A9B" w:rsidRPr="00F374DC" w:rsidRDefault="000729B3" w:rsidP="00BC66C3">
          <w:pPr>
            <w:jc w:val="center"/>
            <w:rPr>
              <w:rFonts w:ascii="Times New Roman" w:eastAsia="Times New Roman" w:hAnsi="Times New Roman" w:cs="Times New Roman"/>
              <w:b/>
              <w:sz w:val="18"/>
            </w:rPr>
          </w:pPr>
          <w:r>
            <w:rPr>
              <w:rFonts w:ascii="Times New Roman" w:eastAsia="Times New Roman" w:hAnsi="Times New Roman" w:cs="Times New Roman"/>
              <w:b/>
              <w:sz w:val="18"/>
            </w:rPr>
            <w:t>Prof</w:t>
          </w:r>
          <w:r w:rsidR="007E1A9B" w:rsidRPr="00F374DC">
            <w:rPr>
              <w:rFonts w:ascii="Times New Roman" w:eastAsia="Times New Roman" w:hAnsi="Times New Roman" w:cs="Times New Roman"/>
              <w:b/>
              <w:sz w:val="18"/>
            </w:rPr>
            <w:t xml:space="preserve">. Dr. </w:t>
          </w:r>
          <w:r w:rsidR="007E1A9B">
            <w:rPr>
              <w:rFonts w:ascii="Times New Roman" w:eastAsia="Times New Roman" w:hAnsi="Times New Roman" w:cs="Times New Roman"/>
              <w:b/>
              <w:sz w:val="18"/>
            </w:rPr>
            <w:t>Ali EKŞİ</w:t>
          </w:r>
        </w:p>
        <w:p w:rsidR="007E1A9B" w:rsidRDefault="007E1A9B" w:rsidP="00BC66C3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      Müdür</w:t>
          </w:r>
        </w:p>
      </w:tc>
    </w:tr>
  </w:tbl>
  <w:p w:rsidR="007E1A9B" w:rsidRDefault="007E1A9B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E1A9B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E1A9B" w:rsidRDefault="007E1A9B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E1A9B" w:rsidRDefault="007E1A9B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4AE" w:rsidRDefault="00F374AE" w:rsidP="00F374DC">
      <w:pPr>
        <w:spacing w:after="0" w:line="240" w:lineRule="auto"/>
      </w:pPr>
      <w:r>
        <w:separator/>
      </w:r>
    </w:p>
  </w:footnote>
  <w:footnote w:type="continuationSeparator" w:id="0">
    <w:p w:rsidR="00F374AE" w:rsidRDefault="00F374AE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E1A9B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E1A9B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E1A9B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E1A9B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E1A9B" w:rsidRDefault="007E1A9B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67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E1A9B" w:rsidRDefault="007E1A9B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E1A9B" w:rsidRDefault="007E1A9B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E1A9B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4514C7" w:rsidP="004514C7">
          <w:r>
            <w:rPr>
              <w:rFonts w:ascii="Cambria" w:eastAsia="Cambria" w:hAnsi="Cambria" w:cs="Cambria"/>
              <w:b/>
              <w:color w:val="2E74B5"/>
              <w:sz w:val="16"/>
            </w:rPr>
            <w:t>ASY</w:t>
          </w:r>
          <w:r w:rsidR="007E1A9B">
            <w:rPr>
              <w:rFonts w:ascii="Cambria" w:eastAsia="Cambria" w:hAnsi="Cambria" w:cs="Cambria"/>
              <w:b/>
              <w:color w:val="2E74B5"/>
              <w:sz w:val="16"/>
            </w:rPr>
            <w:t>-FRM-00</w:t>
          </w:r>
          <w:r w:rsidR="00181E1F">
            <w:rPr>
              <w:rFonts w:ascii="Cambria" w:eastAsia="Cambria" w:hAnsi="Cambria" w:cs="Cambria"/>
              <w:b/>
              <w:color w:val="2E74B5"/>
              <w:sz w:val="16"/>
            </w:rPr>
            <w:t>08</w:t>
          </w:r>
        </w:p>
      </w:tc>
    </w:tr>
    <w:tr w:rsidR="007E1A9B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4514C7" w:rsidP="004514C7">
          <w:r>
            <w:rPr>
              <w:rFonts w:ascii="Cambria" w:eastAsia="Cambria" w:hAnsi="Cambria" w:cs="Cambria"/>
              <w:b/>
              <w:color w:val="2E74B5"/>
              <w:sz w:val="16"/>
            </w:rPr>
            <w:t>20.11.2023</w:t>
          </w:r>
        </w:p>
      </w:tc>
    </w:tr>
    <w:tr w:rsidR="007E1A9B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E1A9B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E1A9B" w:rsidRDefault="007E1A9B" w:rsidP="00B42F5F">
    <w:pPr>
      <w:spacing w:after="0"/>
      <w:ind w:left="645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95566A9" wp14:editId="4C502940">
          <wp:simplePos x="0" y="0"/>
          <wp:positionH relativeFrom="page">
            <wp:posOffset>914401</wp:posOffset>
          </wp:positionH>
          <wp:positionV relativeFrom="page">
            <wp:posOffset>247650</wp:posOffset>
          </wp:positionV>
          <wp:extent cx="762000" cy="657225"/>
          <wp:effectExtent l="0" t="0" r="0" b="9525"/>
          <wp:wrapSquare wrapText="bothSides"/>
          <wp:docPr id="1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 xml:space="preserve">                                             T.C.</w:t>
    </w:r>
  </w:p>
  <w:p w:rsidR="007E1A9B" w:rsidRDefault="007E1A9B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E1A9B" w:rsidRDefault="007E1A9B" w:rsidP="00B42F5F">
    <w:pPr>
      <w:tabs>
        <w:tab w:val="center" w:pos="5245"/>
      </w:tabs>
      <w:spacing w:after="0"/>
      <w:ind w:left="-34"/>
      <w:jc w:val="center"/>
    </w:pPr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Atatürk Sağlık Hizmetleri MYO Müdürlüğü</w:t>
    </w:r>
  </w:p>
  <w:p w:rsidR="007E1A9B" w:rsidRDefault="007E1A9B" w:rsidP="00B42F5F">
    <w:pPr>
      <w:spacing w:after="63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E1A9B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E1A9B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E1A9B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E1A9B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E1A9B" w:rsidRDefault="007E1A9B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E1A9B" w:rsidRDefault="007E1A9B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E1A9B" w:rsidRDefault="007E1A9B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F6602"/>
    <w:multiLevelType w:val="hybridMultilevel"/>
    <w:tmpl w:val="6F2A0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A1535"/>
    <w:multiLevelType w:val="hybridMultilevel"/>
    <w:tmpl w:val="8D8A945C"/>
    <w:lvl w:ilvl="0" w:tplc="041F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03B09"/>
    <w:rsid w:val="00026D37"/>
    <w:rsid w:val="000729B3"/>
    <w:rsid w:val="0008034A"/>
    <w:rsid w:val="00096C31"/>
    <w:rsid w:val="000E338A"/>
    <w:rsid w:val="001077DE"/>
    <w:rsid w:val="001436B6"/>
    <w:rsid w:val="00155D87"/>
    <w:rsid w:val="00170B5E"/>
    <w:rsid w:val="00181E1F"/>
    <w:rsid w:val="001A204A"/>
    <w:rsid w:val="001D79F2"/>
    <w:rsid w:val="0021352B"/>
    <w:rsid w:val="00225E04"/>
    <w:rsid w:val="0023482C"/>
    <w:rsid w:val="0029167E"/>
    <w:rsid w:val="0029796A"/>
    <w:rsid w:val="002B0C79"/>
    <w:rsid w:val="002E2674"/>
    <w:rsid w:val="00327DEA"/>
    <w:rsid w:val="003878AD"/>
    <w:rsid w:val="003B279F"/>
    <w:rsid w:val="003B5934"/>
    <w:rsid w:val="003B7F28"/>
    <w:rsid w:val="003E1428"/>
    <w:rsid w:val="003E6114"/>
    <w:rsid w:val="0040112C"/>
    <w:rsid w:val="00405FA5"/>
    <w:rsid w:val="00443535"/>
    <w:rsid w:val="004514C7"/>
    <w:rsid w:val="0046002C"/>
    <w:rsid w:val="004A7CCC"/>
    <w:rsid w:val="004D31BB"/>
    <w:rsid w:val="004E5C92"/>
    <w:rsid w:val="00577F20"/>
    <w:rsid w:val="005D5902"/>
    <w:rsid w:val="006A44E5"/>
    <w:rsid w:val="006A5C9A"/>
    <w:rsid w:val="006D333A"/>
    <w:rsid w:val="00711F9E"/>
    <w:rsid w:val="0077427E"/>
    <w:rsid w:val="007805A9"/>
    <w:rsid w:val="007A2EA2"/>
    <w:rsid w:val="007B11A4"/>
    <w:rsid w:val="007E1A9B"/>
    <w:rsid w:val="008509BE"/>
    <w:rsid w:val="008676E7"/>
    <w:rsid w:val="008B6D75"/>
    <w:rsid w:val="008D680C"/>
    <w:rsid w:val="0092548D"/>
    <w:rsid w:val="00A5492F"/>
    <w:rsid w:val="00A91F63"/>
    <w:rsid w:val="00A93B5E"/>
    <w:rsid w:val="00AA058D"/>
    <w:rsid w:val="00AC23B5"/>
    <w:rsid w:val="00B14380"/>
    <w:rsid w:val="00B42F5F"/>
    <w:rsid w:val="00B7217E"/>
    <w:rsid w:val="00B75F02"/>
    <w:rsid w:val="00BB28FF"/>
    <w:rsid w:val="00BB781A"/>
    <w:rsid w:val="00BC66C3"/>
    <w:rsid w:val="00BE3EB9"/>
    <w:rsid w:val="00C31E6E"/>
    <w:rsid w:val="00C3262D"/>
    <w:rsid w:val="00C9720F"/>
    <w:rsid w:val="00CE4183"/>
    <w:rsid w:val="00CF7819"/>
    <w:rsid w:val="00D002DF"/>
    <w:rsid w:val="00D21641"/>
    <w:rsid w:val="00D25AAC"/>
    <w:rsid w:val="00D42392"/>
    <w:rsid w:val="00DD181D"/>
    <w:rsid w:val="00E628E3"/>
    <w:rsid w:val="00E84551"/>
    <w:rsid w:val="00E9281B"/>
    <w:rsid w:val="00EB20A0"/>
    <w:rsid w:val="00EB34D9"/>
    <w:rsid w:val="00EB759D"/>
    <w:rsid w:val="00ED245F"/>
    <w:rsid w:val="00EF1162"/>
    <w:rsid w:val="00F3258D"/>
    <w:rsid w:val="00F32CF1"/>
    <w:rsid w:val="00F374AE"/>
    <w:rsid w:val="00F374DC"/>
    <w:rsid w:val="00FB1E03"/>
    <w:rsid w:val="00FB525E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5782B"/>
  <w15:chartTrackingRefBased/>
  <w15:docId w15:val="{A34CC13F-318D-47D4-9491-9F5E0715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867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1CE53-82F7-4B93-9441-668769286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ASHMYO</cp:lastModifiedBy>
  <cp:revision>7</cp:revision>
  <dcterms:created xsi:type="dcterms:W3CDTF">2023-11-24T08:14:00Z</dcterms:created>
  <dcterms:modified xsi:type="dcterms:W3CDTF">2026-01-20T07:50:00Z</dcterms:modified>
</cp:coreProperties>
</file>